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D45" w:rsidRDefault="00F71D45" w:rsidP="00F71D45">
      <w:pPr>
        <w:pStyle w:val="1"/>
        <w:shd w:val="clear" w:color="auto" w:fill="FFFFFF"/>
        <w:spacing w:before="75" w:after="225" w:line="600" w:lineRule="atLeast"/>
        <w:rPr>
          <w:rFonts w:ascii="Helvetica" w:eastAsia="Times New Roman" w:hAnsi="Helvetica" w:cs="Helvetica"/>
          <w:b/>
          <w:bCs/>
          <w:color w:val="1F1F1F"/>
          <w:kern w:val="36"/>
          <w:sz w:val="54"/>
          <w:szCs w:val="54"/>
          <w:lang w:eastAsia="ru-RU"/>
        </w:rPr>
      </w:pPr>
      <w:r w:rsidRPr="00F71D45">
        <w:rPr>
          <w:rFonts w:ascii="Helvetica" w:eastAsia="Times New Roman" w:hAnsi="Helvetica" w:cs="Helvetica"/>
          <w:b/>
          <w:bCs/>
          <w:color w:val="1F1F1F"/>
          <w:kern w:val="36"/>
          <w:sz w:val="54"/>
          <w:szCs w:val="54"/>
          <w:lang w:eastAsia="ru-RU"/>
        </w:rPr>
        <w:t>Анализ «Маленький принц» Сент-Экзюпери</w:t>
      </w:r>
    </w:p>
    <w:p w:rsidR="0079328A" w:rsidRPr="0079328A" w:rsidRDefault="0079328A" w:rsidP="0079328A">
      <w:pPr>
        <w:rPr>
          <w:lang w:eastAsia="ru-RU"/>
        </w:rPr>
      </w:pPr>
      <w:r w:rsidRPr="0079328A">
        <w:rPr>
          <w:rFonts w:ascii="Helvetica" w:eastAsia="Times New Roman" w:hAnsi="Helvetica" w:cs="Helvetica"/>
          <w:b/>
          <w:bCs/>
          <w:noProof/>
          <w:color w:val="1F1F1F"/>
          <w:kern w:val="36"/>
          <w:sz w:val="54"/>
          <w:szCs w:val="54"/>
          <w:lang w:eastAsia="ru-RU"/>
        </w:rPr>
        <w:drawing>
          <wp:inline distT="0" distB="0" distL="0" distR="0" wp14:anchorId="3828B029" wp14:editId="0BFADB8E">
            <wp:extent cx="5715000" cy="4552950"/>
            <wp:effectExtent l="0" t="0" r="0" b="0"/>
            <wp:docPr id="6" name="Рисунок 6" descr="C:\Users\user\Desktop\Detskie-Knigi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etskie-Knigi-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18" cy="455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D45" w:rsidRPr="00F71D45" w:rsidRDefault="00F71D45" w:rsidP="00F71D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71D45" w:rsidRPr="00F71D45" w:rsidRDefault="00F71D45" w:rsidP="00F71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D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 написания</w:t>
      </w:r>
      <w:r w:rsidRPr="00F71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1942 год.</w:t>
      </w:r>
    </w:p>
    <w:p w:rsidR="00F71D45" w:rsidRPr="00F71D45" w:rsidRDefault="00F71D45" w:rsidP="00F71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D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создания</w:t>
      </w:r>
      <w:r w:rsidRPr="00F71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Толчком к написанию произведения послужили воспоминания писателя об авиакатастрофе над Аравийской пустыней, а также трагические события Второй мировой войны. Книга посвящена Леону </w:t>
      </w:r>
      <w:proofErr w:type="spellStart"/>
      <w:r w:rsidRPr="00F71D4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Верту</w:t>
      </w:r>
      <w:proofErr w:type="spellEnd"/>
      <w:r w:rsidRPr="00F71D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1D45" w:rsidRPr="00F71D45" w:rsidRDefault="00F71D45" w:rsidP="00F71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D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F71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Смысл жизни, любовь, верность, дружба, ответственность.</w:t>
      </w:r>
    </w:p>
    <w:p w:rsidR="00F71D45" w:rsidRPr="00F71D45" w:rsidRDefault="00F71D45" w:rsidP="00F71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D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Композиция</w:t>
      </w:r>
      <w:r w:rsidRPr="00F71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Произведение состоит из 27 глав, на протяжении которых главные герои путешествуют по планетам и беседуют друг с другом, размышляя о жизни.</w:t>
      </w:r>
    </w:p>
    <w:p w:rsidR="00F71D45" w:rsidRPr="00F71D45" w:rsidRDefault="00F71D45" w:rsidP="00F71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D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Жанр</w:t>
      </w:r>
      <w:r w:rsidRPr="00F71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Философская сказка-притча.</w:t>
      </w:r>
    </w:p>
    <w:p w:rsidR="00F71D45" w:rsidRPr="00F71D45" w:rsidRDefault="00F71D45" w:rsidP="00F71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D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</w:t>
      </w:r>
      <w:r w:rsidRPr="00F71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Реализм.</w:t>
      </w:r>
    </w:p>
    <w:p w:rsidR="004F3E3C" w:rsidRDefault="0079328A">
      <w:r>
        <w:rPr>
          <w:noProof/>
          <w:lang w:eastAsia="ru-RU"/>
        </w:rPr>
        <w:lastRenderedPageBreak/>
        <w:drawing>
          <wp:inline distT="0" distB="0" distL="0" distR="0" wp14:anchorId="76612AF4" wp14:editId="57BB7618">
            <wp:extent cx="1714500" cy="1714500"/>
            <wp:effectExtent l="0" t="0" r="0" b="0"/>
            <wp:docPr id="7" name="Рисунок 7" descr="http://qrcoder.ru/code/?https%3A%2F%2Fdeti-online.com%2Faudioskazki%2Fsbornik-skazok-mp3%2Fmalenkiy-princ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deti-online.com%2Faudioskazki%2Fsbornik-skazok-mp3%2Fmalenkiy-princ%2F&amp;4&amp;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13C5">
        <w:t>Аудиокнига «Маленький принц»</w:t>
      </w:r>
    </w:p>
    <w:p w:rsidR="00B769CE" w:rsidRDefault="00B769CE"/>
    <w:p w:rsidR="00B769CE" w:rsidRDefault="00B769CE"/>
    <w:p w:rsidR="00B769CE" w:rsidRDefault="00B769CE">
      <w:bookmarkStart w:id="0" w:name="_GoBack"/>
      <w:bookmarkEnd w:id="0"/>
    </w:p>
    <w:p w:rsidR="00F71D45" w:rsidRDefault="00F71D45"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"Мастер и Маргарита" Булгакова: краткое содержание и анализ произведения Автор Екатерина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КирилловаFebruary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26, 2015 В данной статье мы рассмотрим роман, который создал в 1940 году Булгаков, - "Мастер и Маргарита". Краткое содержание этого произведения будет предложено вашему вниманию. Вы найдете описание основных событий романа, а также анализ произведения "Мастер и Маргарита" Булгакова. Две сюжетные линии В этом произведении есть две сюжетные линии, которые самостоятельно развиваются. В первой из них действие происходит в Москве в мае (несколько дней полнолуния) в 30-е годы 20 века. Во второй сюжетной линии действие тоже происходит в мае, но уже в Иерусалиме (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Ершалаиме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) около 2000 лет назад - в начале новой эры. Главы первой </w:t>
      </w:r>
      <w:r w:rsidR="00B769CE">
        <w:rPr>
          <w:rFonts w:ascii="Arial" w:hAnsi="Arial" w:cs="Arial"/>
          <w:color w:val="000000"/>
          <w:sz w:val="27"/>
          <w:szCs w:val="27"/>
          <w:shd w:val="clear" w:color="auto" w:fill="FFFFFF"/>
        </w:rPr>
        <w:t>линии перекликаются со второй.</w:t>
      </w:r>
      <w:r w:rsidR="00B769CE">
        <w:t xml:space="preserve"> </w:t>
      </w:r>
    </w:p>
    <w:p w:rsidR="00F71D45" w:rsidRDefault="00F71D45">
      <w:r>
        <w:rPr>
          <w:noProof/>
          <w:lang w:eastAsia="ru-RU"/>
        </w:rPr>
        <w:drawing>
          <wp:inline distT="0" distB="0" distL="0" distR="0" wp14:anchorId="28B9282E" wp14:editId="363EA9A2">
            <wp:extent cx="1562100" cy="1562100"/>
            <wp:effectExtent l="0" t="0" r="0" b="0"/>
            <wp:docPr id="1" name="Рисунок 1" descr="http://qrcoder.ru/code/?https%3A%2F%2Frosserial.be%2F751-master-i-margarita.html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rosserial.be%2F751-master-i-margarita.html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Фильм «Мастер и </w:t>
      </w:r>
      <w:proofErr w:type="spellStart"/>
      <w:r>
        <w:t>Матгарита</w:t>
      </w:r>
      <w:proofErr w:type="spellEnd"/>
      <w:r>
        <w:t>»</w:t>
      </w:r>
    </w:p>
    <w:p w:rsidR="00F71D45" w:rsidRDefault="00F71D45"/>
    <w:p w:rsidR="00F71D45" w:rsidRDefault="00F71D45">
      <w:r>
        <w:rPr>
          <w:noProof/>
          <w:lang w:eastAsia="ru-RU"/>
        </w:rPr>
        <w:drawing>
          <wp:inline distT="0" distB="0" distL="0" distR="0" wp14:anchorId="1F612F6C" wp14:editId="61A43BA7">
            <wp:extent cx="1409700" cy="1409700"/>
            <wp:effectExtent l="0" t="0" r="0" b="0"/>
            <wp:docPr id="2" name="Рисунок 2" descr="http://qrcoder.ru/code/?https%3A%2F%2Fknijky.ru%2Fbooks%2Fmaster-i-margarita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s%3A%2F%2Fknijky.ru%2Fbooks%2Fmaster-i-margarita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5A23">
        <w:t xml:space="preserve">электронная </w:t>
      </w:r>
      <w:proofErr w:type="gramStart"/>
      <w:r w:rsidR="00FD5A23">
        <w:t>книга  «</w:t>
      </w:r>
      <w:proofErr w:type="gramEnd"/>
      <w:r w:rsidR="00FD5A23">
        <w:t>Мастер и Маргарита»</w:t>
      </w:r>
    </w:p>
    <w:p w:rsidR="009A591C" w:rsidRDefault="009A591C"/>
    <w:p w:rsidR="009A591C" w:rsidRDefault="009A591C"/>
    <w:p w:rsidR="009A591C" w:rsidRDefault="009A591C">
      <w:r>
        <w:rPr>
          <w:noProof/>
          <w:lang w:eastAsia="ru-RU"/>
        </w:rPr>
        <w:drawing>
          <wp:inline distT="0" distB="0" distL="0" distR="0" wp14:anchorId="6EC9E35E" wp14:editId="35D7D184">
            <wp:extent cx="1562100" cy="1562100"/>
            <wp:effectExtent l="0" t="0" r="0" b="0"/>
            <wp:docPr id="3" name="Рисунок 3" descr="http://qrcoder.ru/code/?https%3A%2F%2Fakniga.org%2Ftolstoy-lev-voyna-i-mir-prudovskiy-ilya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akniga.org%2Ftolstoy-lev-voyna-i-mir-prudovskiy-ilya&amp;4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Аудиокнига </w:t>
      </w:r>
      <w:proofErr w:type="spellStart"/>
      <w:proofErr w:type="gramStart"/>
      <w:r>
        <w:t>Л.Толстой</w:t>
      </w:r>
      <w:proofErr w:type="spellEnd"/>
      <w:r>
        <w:t xml:space="preserve">  «</w:t>
      </w:r>
      <w:proofErr w:type="gramEnd"/>
      <w:r>
        <w:t>Война и мир»</w:t>
      </w:r>
    </w:p>
    <w:p w:rsidR="009A591C" w:rsidRDefault="009A591C"/>
    <w:p w:rsidR="009A591C" w:rsidRPr="009A591C" w:rsidRDefault="009A591C" w:rsidP="009A591C">
      <w:pPr>
        <w:shd w:val="clear" w:color="auto" w:fill="F3F3F3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9A591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Жанры: </w:t>
      </w:r>
      <w:hyperlink r:id="rId9" w:history="1">
        <w:r w:rsidRPr="009A591C">
          <w:rPr>
            <w:rFonts w:ascii="Segoe UI" w:eastAsia="Times New Roman" w:hAnsi="Segoe UI" w:cs="Segoe UI"/>
            <w:color w:val="2777A7"/>
            <w:sz w:val="23"/>
            <w:szCs w:val="23"/>
            <w:lang w:eastAsia="ru-RU"/>
          </w:rPr>
          <w:t>Историческая проза</w:t>
        </w:r>
      </w:hyperlink>
    </w:p>
    <w:p w:rsidR="009A591C" w:rsidRPr="009A591C" w:rsidRDefault="009A591C" w:rsidP="009A591C">
      <w:pPr>
        <w:shd w:val="clear" w:color="auto" w:fill="F3F3F3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9A591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Характеристики: </w:t>
      </w:r>
      <w:hyperlink r:id="rId10" w:history="1">
        <w:r w:rsidRPr="009A591C">
          <w:rPr>
            <w:rFonts w:ascii="Segoe UI" w:eastAsia="Times New Roman" w:hAnsi="Segoe UI" w:cs="Segoe UI"/>
            <w:color w:val="2777A7"/>
            <w:sz w:val="23"/>
            <w:szCs w:val="23"/>
            <w:lang w:eastAsia="ru-RU"/>
          </w:rPr>
          <w:t>Социальное</w:t>
        </w:r>
      </w:hyperlink>
      <w:r w:rsidRPr="009A591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 | </w:t>
      </w:r>
      <w:hyperlink r:id="rId11" w:history="1">
        <w:r w:rsidRPr="009A591C">
          <w:rPr>
            <w:rFonts w:ascii="Segoe UI" w:eastAsia="Times New Roman" w:hAnsi="Segoe UI" w:cs="Segoe UI"/>
            <w:color w:val="2777A7"/>
            <w:sz w:val="23"/>
            <w:szCs w:val="23"/>
            <w:lang w:eastAsia="ru-RU"/>
          </w:rPr>
          <w:t>Военное</w:t>
        </w:r>
      </w:hyperlink>
      <w:r w:rsidRPr="009A591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 | </w:t>
      </w:r>
      <w:hyperlink r:id="rId12" w:history="1">
        <w:r w:rsidRPr="009A591C">
          <w:rPr>
            <w:rFonts w:ascii="Segoe UI" w:eastAsia="Times New Roman" w:hAnsi="Segoe UI" w:cs="Segoe UI"/>
            <w:color w:val="2777A7"/>
            <w:sz w:val="23"/>
            <w:szCs w:val="23"/>
            <w:lang w:eastAsia="ru-RU"/>
          </w:rPr>
          <w:t>Философское</w:t>
        </w:r>
      </w:hyperlink>
      <w:r w:rsidRPr="009A591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 | </w:t>
      </w:r>
      <w:hyperlink r:id="rId13" w:history="1">
        <w:r w:rsidRPr="009A591C">
          <w:rPr>
            <w:rFonts w:ascii="Segoe UI" w:eastAsia="Times New Roman" w:hAnsi="Segoe UI" w:cs="Segoe UI"/>
            <w:color w:val="2777A7"/>
            <w:sz w:val="23"/>
            <w:szCs w:val="23"/>
            <w:lang w:eastAsia="ru-RU"/>
          </w:rPr>
          <w:t>Психологическое</w:t>
        </w:r>
      </w:hyperlink>
    </w:p>
    <w:p w:rsidR="009A591C" w:rsidRPr="009A591C" w:rsidRDefault="009A591C" w:rsidP="009A591C">
      <w:pPr>
        <w:shd w:val="clear" w:color="auto" w:fill="F3F3F3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9A591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Место действия: </w:t>
      </w:r>
      <w:hyperlink r:id="rId14" w:history="1">
        <w:r w:rsidRPr="009A591C">
          <w:rPr>
            <w:rFonts w:ascii="Segoe UI" w:eastAsia="Times New Roman" w:hAnsi="Segoe UI" w:cs="Segoe UI"/>
            <w:color w:val="2777A7"/>
            <w:sz w:val="23"/>
            <w:szCs w:val="23"/>
            <w:lang w:eastAsia="ru-RU"/>
          </w:rPr>
          <w:t>Наш мир (Земля</w:t>
        </w:r>
        <w:proofErr w:type="gramStart"/>
        <w:r w:rsidRPr="009A591C">
          <w:rPr>
            <w:rFonts w:ascii="Segoe UI" w:eastAsia="Times New Roman" w:hAnsi="Segoe UI" w:cs="Segoe UI"/>
            <w:color w:val="2777A7"/>
            <w:sz w:val="23"/>
            <w:szCs w:val="23"/>
            <w:lang w:eastAsia="ru-RU"/>
          </w:rPr>
          <w:t>)</w:t>
        </w:r>
      </w:hyperlink>
      <w:r w:rsidRPr="009A591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(</w:t>
      </w:r>
      <w:proofErr w:type="gramEnd"/>
      <w:r w:rsidRPr="009A591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fldChar w:fldCharType="begin"/>
      </w:r>
      <w:r w:rsidRPr="009A591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instrText xml:space="preserve"> HYPERLINK "https://akniga.org/label/place/nash-mir-zemlya/rossiya-sssr-rus" </w:instrText>
      </w:r>
      <w:r w:rsidRPr="009A591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fldChar w:fldCharType="separate"/>
      </w:r>
      <w:r w:rsidRPr="009A591C">
        <w:rPr>
          <w:rFonts w:ascii="Segoe UI" w:eastAsia="Times New Roman" w:hAnsi="Segoe UI" w:cs="Segoe UI"/>
          <w:color w:val="2777A7"/>
          <w:sz w:val="23"/>
          <w:szCs w:val="23"/>
          <w:lang w:eastAsia="ru-RU"/>
        </w:rPr>
        <w:t>Россия/СССР/Русь</w:t>
      </w:r>
      <w:r w:rsidRPr="009A591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fldChar w:fldCharType="end"/>
      </w:r>
      <w:r w:rsidRPr="009A591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 | </w:t>
      </w:r>
      <w:hyperlink r:id="rId15" w:history="1">
        <w:r w:rsidRPr="009A591C">
          <w:rPr>
            <w:rFonts w:ascii="Segoe UI" w:eastAsia="Times New Roman" w:hAnsi="Segoe UI" w:cs="Segoe UI"/>
            <w:color w:val="2777A7"/>
            <w:sz w:val="23"/>
            <w:szCs w:val="23"/>
            <w:lang w:eastAsia="ru-RU"/>
          </w:rPr>
          <w:t>Европа</w:t>
        </w:r>
      </w:hyperlink>
      <w:r w:rsidRPr="009A591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(</w:t>
      </w:r>
      <w:hyperlink r:id="rId16" w:history="1">
        <w:r w:rsidRPr="009A591C">
          <w:rPr>
            <w:rFonts w:ascii="Segoe UI" w:eastAsia="Times New Roman" w:hAnsi="Segoe UI" w:cs="Segoe UI"/>
            <w:color w:val="2777A7"/>
            <w:sz w:val="23"/>
            <w:szCs w:val="23"/>
            <w:lang w:eastAsia="ru-RU"/>
          </w:rPr>
          <w:t>Центральная</w:t>
        </w:r>
      </w:hyperlink>
      <w:r w:rsidRPr="009A591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))</w:t>
      </w:r>
    </w:p>
    <w:p w:rsidR="009A591C" w:rsidRPr="009A591C" w:rsidRDefault="009A591C" w:rsidP="009A591C">
      <w:pPr>
        <w:shd w:val="clear" w:color="auto" w:fill="F3F3F3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9A591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Время действия: </w:t>
      </w:r>
      <w:hyperlink r:id="rId17" w:history="1">
        <w:r w:rsidRPr="009A591C">
          <w:rPr>
            <w:rFonts w:ascii="Segoe UI" w:eastAsia="Times New Roman" w:hAnsi="Segoe UI" w:cs="Segoe UI"/>
            <w:color w:val="2777A7"/>
            <w:sz w:val="23"/>
            <w:szCs w:val="23"/>
            <w:lang w:eastAsia="ru-RU"/>
          </w:rPr>
          <w:t>Новое время (17-19 века)</w:t>
        </w:r>
      </w:hyperlink>
    </w:p>
    <w:p w:rsidR="009A591C" w:rsidRPr="009A591C" w:rsidRDefault="009A591C" w:rsidP="009A591C">
      <w:pPr>
        <w:shd w:val="clear" w:color="auto" w:fill="F3F3F3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9A591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Возраст читателя: </w:t>
      </w:r>
      <w:hyperlink r:id="rId18" w:history="1">
        <w:r w:rsidRPr="009A591C">
          <w:rPr>
            <w:rFonts w:ascii="Segoe UI" w:eastAsia="Times New Roman" w:hAnsi="Segoe UI" w:cs="Segoe UI"/>
            <w:color w:val="2777A7"/>
            <w:sz w:val="23"/>
            <w:szCs w:val="23"/>
            <w:lang w:eastAsia="ru-RU"/>
          </w:rPr>
          <w:t>Для взрослых</w:t>
        </w:r>
      </w:hyperlink>
    </w:p>
    <w:p w:rsidR="009A591C" w:rsidRPr="009A591C" w:rsidRDefault="009A591C" w:rsidP="009A591C">
      <w:pPr>
        <w:shd w:val="clear" w:color="auto" w:fill="F3F3F3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9A591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Сюжетные ходы: </w:t>
      </w:r>
      <w:hyperlink r:id="rId19" w:history="1">
        <w:r w:rsidRPr="009A591C">
          <w:rPr>
            <w:rFonts w:ascii="Segoe UI" w:eastAsia="Times New Roman" w:hAnsi="Segoe UI" w:cs="Segoe UI"/>
            <w:color w:val="2777A7"/>
            <w:sz w:val="23"/>
            <w:szCs w:val="23"/>
            <w:lang w:eastAsia="ru-RU"/>
          </w:rPr>
          <w:t>Становление/взросление героя</w:t>
        </w:r>
      </w:hyperlink>
    </w:p>
    <w:p w:rsidR="009A591C" w:rsidRPr="009A591C" w:rsidRDefault="009A591C" w:rsidP="009A591C">
      <w:pPr>
        <w:shd w:val="clear" w:color="auto" w:fill="F3F3F3"/>
        <w:spacing w:after="15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proofErr w:type="spellStart"/>
      <w:r w:rsidRPr="009A591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Cюжет</w:t>
      </w:r>
      <w:proofErr w:type="spellEnd"/>
      <w:r w:rsidRPr="009A591C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: </w:t>
      </w:r>
      <w:hyperlink r:id="rId20" w:history="1">
        <w:r w:rsidRPr="009A591C">
          <w:rPr>
            <w:rFonts w:ascii="Segoe UI" w:eastAsia="Times New Roman" w:hAnsi="Segoe UI" w:cs="Segoe UI"/>
            <w:color w:val="2777A7"/>
            <w:sz w:val="23"/>
            <w:szCs w:val="23"/>
            <w:lang w:eastAsia="ru-RU"/>
          </w:rPr>
          <w:t>Линейно-параллельный</w:t>
        </w:r>
      </w:hyperlink>
    </w:p>
    <w:p w:rsidR="009A591C" w:rsidRPr="009A591C" w:rsidRDefault="009A591C" w:rsidP="009A591C">
      <w:pPr>
        <w:spacing w:line="240" w:lineRule="auto"/>
        <w:rPr>
          <w:rFonts w:ascii="Segoe UI" w:eastAsia="Times New Roman" w:hAnsi="Segoe UI" w:cs="Segoe UI"/>
          <w:b/>
          <w:bCs/>
          <w:caps/>
          <w:color w:val="111111"/>
          <w:sz w:val="20"/>
          <w:szCs w:val="20"/>
          <w:lang w:eastAsia="ru-RU"/>
        </w:rPr>
      </w:pPr>
      <w:r w:rsidRPr="009A591C">
        <w:rPr>
          <w:rFonts w:ascii="Segoe UI" w:eastAsia="Times New Roman" w:hAnsi="Segoe UI" w:cs="Segoe UI"/>
          <w:b/>
          <w:bCs/>
          <w:caps/>
          <w:color w:val="111111"/>
          <w:sz w:val="20"/>
          <w:szCs w:val="20"/>
          <w:lang w:eastAsia="ru-RU"/>
        </w:rPr>
        <w:t>ОПИСАНИЕ</w:t>
      </w:r>
    </w:p>
    <w:p w:rsidR="009A591C" w:rsidRPr="009A591C" w:rsidRDefault="009A591C" w:rsidP="009A591C">
      <w:pPr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A591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Роман-эпопея «Война и мир» — произведение, поражающее эпическими масштабами повествования, исторической достоверностью, искренностью изображения подлинных человеческих чувств и эмоций, Наполеоновские войны, Россия на переломном этапе истории показаны во взаимосвязи с судьбами и личной жизнью удаленных от нас по времени, но по-человечески близких и понятных нам людей. «Война и мир» — это и исторический роман, и семейная хроника, и психологическая драма.</w:t>
      </w:r>
    </w:p>
    <w:p w:rsidR="009A591C" w:rsidRDefault="009A591C">
      <w:r>
        <w:rPr>
          <w:noProof/>
          <w:lang w:eastAsia="ru-RU"/>
        </w:rPr>
        <w:drawing>
          <wp:inline distT="0" distB="0" distL="0" distR="0" wp14:anchorId="171EA145" wp14:editId="4807C104">
            <wp:extent cx="1714500" cy="1714500"/>
            <wp:effectExtent l="0" t="0" r="0" b="0"/>
            <wp:docPr id="4" name="Рисунок 4" descr="http://qrcoder.ru/code/?https%3A%2F%2Fsovkinofilm.ru%2Ffilmy-sergeya-bondarchuka%2Fvojna-i-mir.html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sovkinofilm.ru%2Ffilmy-sergeya-bondarchuka%2Fvojna-i-mir.html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Фильм «Война </w:t>
      </w:r>
      <w:proofErr w:type="gramStart"/>
      <w:r>
        <w:t>и  мир</w:t>
      </w:r>
      <w:proofErr w:type="gramEnd"/>
      <w:r>
        <w:t>»</w:t>
      </w:r>
    </w:p>
    <w:p w:rsidR="009A591C" w:rsidRDefault="009A591C"/>
    <w:sectPr w:rsidR="009A5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45"/>
    <w:rsid w:val="004F3E3C"/>
    <w:rsid w:val="0079328A"/>
    <w:rsid w:val="009A591C"/>
    <w:rsid w:val="00B769CE"/>
    <w:rsid w:val="00E705F8"/>
    <w:rsid w:val="00F71D45"/>
    <w:rsid w:val="00FB13C5"/>
    <w:rsid w:val="00FD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6510F-F6E0-443D-9ED6-9C1447FD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1D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D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F71D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63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8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1327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42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hyperlink" Target="https://akniga.org/label/general/psihologicheskoe" TargetMode="External"/><Relationship Id="rId18" Type="http://schemas.openxmlformats.org/officeDocument/2006/relationships/hyperlink" Target="https://akniga.org/label/age/dlya-vzroslyh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6.gif"/><Relationship Id="rId7" Type="http://schemas.openxmlformats.org/officeDocument/2006/relationships/image" Target="media/image4.gif"/><Relationship Id="rId12" Type="http://schemas.openxmlformats.org/officeDocument/2006/relationships/hyperlink" Target="https://akniga.org/label/general/filosofskoe" TargetMode="External"/><Relationship Id="rId17" Type="http://schemas.openxmlformats.org/officeDocument/2006/relationships/hyperlink" Target="https://akniga.org/label/time/novoe-vremya-17-19-vek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kniga.org/label/place/nash-mir-zemlya/evropa/centralnaya" TargetMode="External"/><Relationship Id="rId20" Type="http://schemas.openxmlformats.org/officeDocument/2006/relationships/hyperlink" Target="https://akniga.org/label/linearity/lineyno-parallelnyy" TargetMode="Externa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https://akniga.org/label/general/voennoe" TargetMode="External"/><Relationship Id="rId5" Type="http://schemas.openxmlformats.org/officeDocument/2006/relationships/image" Target="media/image2.gif"/><Relationship Id="rId15" Type="http://schemas.openxmlformats.org/officeDocument/2006/relationships/hyperlink" Target="https://akniga.org/label/place/nash-mir-zemlya/evrop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kniga.org/label/general/socialnoe" TargetMode="External"/><Relationship Id="rId19" Type="http://schemas.openxmlformats.org/officeDocument/2006/relationships/hyperlink" Target="https://akniga.org/label/moves/stanovlenie-vzroslenie-geroy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akniga.org/label/genre/istoricheskaya-proza" TargetMode="External"/><Relationship Id="rId14" Type="http://schemas.openxmlformats.org/officeDocument/2006/relationships/hyperlink" Target="https://akniga.org/label/place/nash-mir-zemly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2020-10-27T06:09:00Z</dcterms:created>
  <dcterms:modified xsi:type="dcterms:W3CDTF">2020-11-02T07:52:00Z</dcterms:modified>
</cp:coreProperties>
</file>