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AED" w:rsidRPr="00ED2DED" w:rsidRDefault="00991441">
      <w:pPr>
        <w:pStyle w:val="Style1"/>
        <w:widowControl/>
        <w:spacing w:before="74"/>
        <w:ind w:left="1831"/>
        <w:jc w:val="both"/>
        <w:rPr>
          <w:rStyle w:val="FontStyle11"/>
          <w:color w:val="FF0000"/>
          <w:sz w:val="32"/>
          <w:szCs w:val="32"/>
          <w:u w:val="single"/>
        </w:rPr>
      </w:pPr>
      <w:r w:rsidRPr="00ED2DED">
        <w:rPr>
          <w:rStyle w:val="FontStyle11"/>
          <w:color w:val="FF0000"/>
          <w:sz w:val="32"/>
          <w:szCs w:val="32"/>
          <w:u w:val="single"/>
        </w:rPr>
        <w:t>Уголовное наказание несовершеннолетних</w:t>
      </w:r>
    </w:p>
    <w:p w:rsidR="00A54AED" w:rsidRDefault="00A54AED">
      <w:pPr>
        <w:pStyle w:val="Style2"/>
        <w:widowControl/>
        <w:spacing w:line="240" w:lineRule="exact"/>
        <w:rPr>
          <w:sz w:val="20"/>
          <w:szCs w:val="20"/>
        </w:rPr>
      </w:pPr>
    </w:p>
    <w:p w:rsidR="00A54AED" w:rsidRPr="00F136A4" w:rsidRDefault="00991441">
      <w:pPr>
        <w:pStyle w:val="Style2"/>
        <w:widowControl/>
        <w:spacing w:before="115"/>
        <w:rPr>
          <w:rStyle w:val="FontStyle12"/>
          <w:color w:val="002060"/>
        </w:rPr>
      </w:pPr>
      <w:r w:rsidRPr="00F136A4">
        <w:rPr>
          <w:rStyle w:val="FontStyle12"/>
          <w:color w:val="002060"/>
        </w:rPr>
        <w:t>Жизнь каждого человека бесценна. Важнейшими правами человека является право на жизнь и личную неприкосновенность. Для того чтобы гарантировать человеку эти права в нашем государстве, действует конституция РК, создаются специальные законы, работают правоохранительные органы и службы спасения. Однако очень многое зависит от нас самих. Поэтому следует помнить:</w:t>
      </w:r>
    </w:p>
    <w:p w:rsidR="00A54AED" w:rsidRPr="00F136A4" w:rsidRDefault="00991441">
      <w:pPr>
        <w:pStyle w:val="Style6"/>
        <w:widowControl/>
        <w:spacing w:before="12" w:line="276" w:lineRule="exact"/>
        <w:rPr>
          <w:rStyle w:val="FontStyle13"/>
          <w:color w:val="002060"/>
        </w:rPr>
      </w:pPr>
      <w:r w:rsidRPr="00F136A4">
        <w:rPr>
          <w:rStyle w:val="FontStyle13"/>
          <w:color w:val="002060"/>
        </w:rPr>
        <w:t>«Быть человеком- это чувствовать свою ответственность.»</w:t>
      </w:r>
    </w:p>
    <w:p w:rsidR="00A54AED" w:rsidRPr="00F136A4" w:rsidRDefault="00991441">
      <w:pPr>
        <w:pStyle w:val="Style4"/>
        <w:widowControl/>
        <w:rPr>
          <w:rStyle w:val="FontStyle13"/>
          <w:color w:val="002060"/>
        </w:rPr>
      </w:pPr>
      <w:r w:rsidRPr="00F136A4">
        <w:rPr>
          <w:rStyle w:val="FontStyle12"/>
          <w:color w:val="002060"/>
        </w:rPr>
        <w:t xml:space="preserve">С какого же возраста осуществляется наказание несовершеннолетних? За большинство преступлений, предусмотренных уголовным кодексом РК, виновные привлекаются к ответственности, если им до совершения преступления исполнилось 16 лет. </w:t>
      </w:r>
      <w:r w:rsidRPr="00F136A4">
        <w:rPr>
          <w:rStyle w:val="FontStyle13"/>
          <w:color w:val="002060"/>
        </w:rPr>
        <w:t>Ну, а если преступнику 15 или 14 лет?</w:t>
      </w:r>
    </w:p>
    <w:p w:rsidR="00D0010B" w:rsidRPr="00F136A4" w:rsidRDefault="00ED2DED">
      <w:pPr>
        <w:pStyle w:val="Style4"/>
        <w:widowControl/>
        <w:ind w:right="922"/>
        <w:rPr>
          <w:rStyle w:val="FontStyle12"/>
          <w:color w:val="002060"/>
        </w:rPr>
      </w:pPr>
      <w:r w:rsidRPr="00F136A4">
        <w:rPr>
          <w:noProof/>
          <w:color w:val="00206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181610</wp:posOffset>
            </wp:positionV>
            <wp:extent cx="2465070" cy="1850390"/>
            <wp:effectExtent l="19050" t="0" r="0" b="0"/>
            <wp:wrapNone/>
            <wp:docPr id="6" name="Рисунок 6" descr="G:\Янбаев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Янбаева\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2A1AA7" w:rsidRPr="00F136A4">
        <w:rPr>
          <w:rStyle w:val="FontStyle12"/>
          <w:color w:val="002060"/>
        </w:rPr>
        <w:t>Лица,</w:t>
      </w:r>
      <w:r w:rsidR="00991441" w:rsidRPr="00F136A4">
        <w:rPr>
          <w:rStyle w:val="FontStyle12"/>
          <w:color w:val="002060"/>
        </w:rPr>
        <w:t xml:space="preserve"> достигшие ко времени совершения преступления 14-летнего возраста, подлежат уголовной ответственности по следующим статьям:</w:t>
      </w:r>
    </w:p>
    <w:p w:rsidR="00867F54" w:rsidRDefault="00991441">
      <w:pPr>
        <w:pStyle w:val="Style4"/>
        <w:widowControl/>
        <w:ind w:right="922"/>
        <w:rPr>
          <w:rStyle w:val="FontStyle12"/>
        </w:rPr>
      </w:pPr>
      <w:r>
        <w:rPr>
          <w:rStyle w:val="FontStyle12"/>
        </w:rPr>
        <w:t xml:space="preserve"> </w:t>
      </w:r>
    </w:p>
    <w:p w:rsidR="00A54AED" w:rsidRPr="00F136A4" w:rsidRDefault="0091408C">
      <w:pPr>
        <w:pStyle w:val="Style4"/>
        <w:widowControl/>
        <w:ind w:right="922"/>
        <w:rPr>
          <w:rStyle w:val="FontStyle13"/>
          <w:color w:val="FF0000"/>
        </w:rPr>
      </w:pPr>
      <w:r w:rsidRPr="00F136A4">
        <w:rPr>
          <w:rStyle w:val="FontStyle13"/>
          <w:color w:val="FF0000"/>
        </w:rPr>
        <w:t>Статья 99</w:t>
      </w:r>
      <w:r w:rsidR="00991441" w:rsidRPr="00F136A4">
        <w:rPr>
          <w:rStyle w:val="FontStyle13"/>
          <w:color w:val="FF0000"/>
        </w:rPr>
        <w:t>- убийство</w:t>
      </w:r>
    </w:p>
    <w:p w:rsidR="00A54AED" w:rsidRPr="00F136A4" w:rsidRDefault="0091408C">
      <w:pPr>
        <w:pStyle w:val="Style6"/>
        <w:widowControl/>
        <w:spacing w:line="276" w:lineRule="exact"/>
        <w:rPr>
          <w:rStyle w:val="FontStyle13"/>
          <w:color w:val="FF0000"/>
        </w:rPr>
      </w:pPr>
      <w:r w:rsidRPr="00F136A4">
        <w:rPr>
          <w:rStyle w:val="FontStyle13"/>
          <w:color w:val="FF0000"/>
        </w:rPr>
        <w:t>Статья 106</w:t>
      </w:r>
      <w:r w:rsidR="00991441" w:rsidRPr="00F136A4">
        <w:rPr>
          <w:rStyle w:val="FontStyle13"/>
          <w:color w:val="FF0000"/>
        </w:rPr>
        <w:t>- умышленное причинение тяжкого вреда здоровью</w:t>
      </w:r>
    </w:p>
    <w:p w:rsidR="00A54AED" w:rsidRPr="00F136A4" w:rsidRDefault="00991441">
      <w:pPr>
        <w:pStyle w:val="Style6"/>
        <w:widowControl/>
        <w:spacing w:before="2" w:line="276" w:lineRule="exact"/>
        <w:rPr>
          <w:rStyle w:val="FontStyle13"/>
          <w:color w:val="FF0000"/>
        </w:rPr>
      </w:pPr>
      <w:r w:rsidRPr="00F136A4">
        <w:rPr>
          <w:rStyle w:val="FontStyle13"/>
          <w:color w:val="FF0000"/>
        </w:rPr>
        <w:t>Статья 125- похищение человека</w:t>
      </w:r>
    </w:p>
    <w:p w:rsidR="00A54AED" w:rsidRPr="00F136A4" w:rsidRDefault="0091408C">
      <w:pPr>
        <w:pStyle w:val="Style6"/>
        <w:widowControl/>
        <w:spacing w:before="2" w:line="276" w:lineRule="exact"/>
        <w:rPr>
          <w:rStyle w:val="FontStyle13"/>
          <w:color w:val="FF0000"/>
        </w:rPr>
      </w:pPr>
      <w:r w:rsidRPr="00F136A4">
        <w:rPr>
          <w:rStyle w:val="FontStyle13"/>
          <w:color w:val="FF0000"/>
        </w:rPr>
        <w:t>Статья 188</w:t>
      </w:r>
      <w:r w:rsidR="00991441" w:rsidRPr="00F136A4">
        <w:rPr>
          <w:rStyle w:val="FontStyle13"/>
          <w:color w:val="FF0000"/>
        </w:rPr>
        <w:t>- кража</w:t>
      </w:r>
    </w:p>
    <w:p w:rsidR="00A54AED" w:rsidRPr="00F136A4" w:rsidRDefault="0091408C">
      <w:pPr>
        <w:pStyle w:val="Style6"/>
        <w:widowControl/>
        <w:spacing w:line="276" w:lineRule="exact"/>
        <w:rPr>
          <w:rStyle w:val="FontStyle13"/>
          <w:color w:val="FF0000"/>
        </w:rPr>
      </w:pPr>
      <w:r w:rsidRPr="00F136A4">
        <w:rPr>
          <w:rStyle w:val="FontStyle13"/>
          <w:color w:val="FF0000"/>
        </w:rPr>
        <w:t>Статья 191</w:t>
      </w:r>
      <w:r w:rsidR="00991441" w:rsidRPr="00F136A4">
        <w:rPr>
          <w:rStyle w:val="FontStyle13"/>
          <w:color w:val="FF0000"/>
        </w:rPr>
        <w:t>- грабеж</w:t>
      </w:r>
    </w:p>
    <w:p w:rsidR="00A54AED" w:rsidRPr="00F136A4" w:rsidRDefault="0091408C">
      <w:pPr>
        <w:pStyle w:val="Style6"/>
        <w:widowControl/>
        <w:spacing w:before="2" w:line="276" w:lineRule="exact"/>
        <w:rPr>
          <w:rStyle w:val="FontStyle13"/>
          <w:color w:val="FF0000"/>
        </w:rPr>
      </w:pPr>
      <w:r w:rsidRPr="00F136A4">
        <w:rPr>
          <w:rStyle w:val="FontStyle13"/>
          <w:color w:val="FF0000"/>
        </w:rPr>
        <w:t>Статья 1</w:t>
      </w:r>
      <w:r w:rsidR="00D0010B" w:rsidRPr="00F136A4">
        <w:rPr>
          <w:rStyle w:val="FontStyle13"/>
          <w:color w:val="FF0000"/>
        </w:rPr>
        <w:t>92</w:t>
      </w:r>
      <w:r w:rsidR="00991441" w:rsidRPr="00F136A4">
        <w:rPr>
          <w:rStyle w:val="FontStyle13"/>
          <w:color w:val="FF0000"/>
        </w:rPr>
        <w:t>- разбой</w:t>
      </w:r>
    </w:p>
    <w:p w:rsidR="00A54AED" w:rsidRPr="00F136A4" w:rsidRDefault="00D0010B">
      <w:pPr>
        <w:pStyle w:val="Style6"/>
        <w:widowControl/>
        <w:spacing w:before="2" w:line="276" w:lineRule="exact"/>
        <w:rPr>
          <w:rStyle w:val="FontStyle13"/>
          <w:color w:val="FF0000"/>
        </w:rPr>
      </w:pPr>
      <w:r w:rsidRPr="00F136A4">
        <w:rPr>
          <w:rStyle w:val="FontStyle13"/>
          <w:color w:val="FF0000"/>
        </w:rPr>
        <w:t>Статья 194</w:t>
      </w:r>
      <w:r w:rsidR="00991441" w:rsidRPr="00F136A4">
        <w:rPr>
          <w:rStyle w:val="FontStyle13"/>
          <w:color w:val="FF0000"/>
        </w:rPr>
        <w:t>- вымогательство</w:t>
      </w:r>
    </w:p>
    <w:p w:rsidR="00A54AED" w:rsidRPr="00F136A4" w:rsidRDefault="00D0010B">
      <w:pPr>
        <w:pStyle w:val="Style6"/>
        <w:widowControl/>
        <w:spacing w:line="276" w:lineRule="exact"/>
        <w:rPr>
          <w:rStyle w:val="FontStyle13"/>
          <w:color w:val="FF0000"/>
        </w:rPr>
      </w:pPr>
      <w:r w:rsidRPr="00F136A4">
        <w:rPr>
          <w:rStyle w:val="FontStyle13"/>
          <w:color w:val="FF0000"/>
        </w:rPr>
        <w:t>Статья 203</w:t>
      </w:r>
      <w:r w:rsidR="00991441" w:rsidRPr="00F136A4">
        <w:rPr>
          <w:rStyle w:val="FontStyle13"/>
          <w:color w:val="FF0000"/>
        </w:rPr>
        <w:t>- умышленное уничтожение или повреждение государственного или личного имущества</w:t>
      </w:r>
    </w:p>
    <w:p w:rsidR="00A54AED" w:rsidRPr="00F136A4" w:rsidRDefault="00D0010B">
      <w:pPr>
        <w:pStyle w:val="Style6"/>
        <w:widowControl/>
        <w:spacing w:before="2" w:line="276" w:lineRule="exact"/>
        <w:ind w:right="6451"/>
        <w:rPr>
          <w:rStyle w:val="FontStyle13"/>
          <w:color w:val="FF0000"/>
        </w:rPr>
      </w:pPr>
      <w:r w:rsidRPr="00F136A4">
        <w:rPr>
          <w:rStyle w:val="FontStyle13"/>
          <w:color w:val="FF0000"/>
        </w:rPr>
        <w:t>Статья 233- терроризм Статья261</w:t>
      </w:r>
      <w:r w:rsidR="00991441" w:rsidRPr="00F136A4">
        <w:rPr>
          <w:rStyle w:val="FontStyle13"/>
          <w:color w:val="FF0000"/>
        </w:rPr>
        <w:t>- захват заложника</w:t>
      </w:r>
    </w:p>
    <w:p w:rsidR="00A54AED" w:rsidRPr="00F136A4" w:rsidRDefault="00D0010B">
      <w:pPr>
        <w:pStyle w:val="Style6"/>
        <w:widowControl/>
        <w:spacing w:line="276" w:lineRule="exact"/>
        <w:rPr>
          <w:rStyle w:val="FontStyle13"/>
          <w:color w:val="FF0000"/>
        </w:rPr>
      </w:pPr>
      <w:r w:rsidRPr="00F136A4">
        <w:rPr>
          <w:rStyle w:val="FontStyle13"/>
          <w:color w:val="FF0000"/>
        </w:rPr>
        <w:t>Статья 273</w:t>
      </w:r>
      <w:r w:rsidR="00991441" w:rsidRPr="00F136A4">
        <w:rPr>
          <w:rStyle w:val="FontStyle13"/>
          <w:color w:val="FF0000"/>
        </w:rPr>
        <w:t>- заведомо ложное сообщение об акте терроризма</w:t>
      </w:r>
    </w:p>
    <w:p w:rsidR="00A54AED" w:rsidRPr="00F136A4" w:rsidRDefault="00991441">
      <w:pPr>
        <w:pStyle w:val="Style6"/>
        <w:widowControl/>
        <w:spacing w:line="276" w:lineRule="exact"/>
        <w:rPr>
          <w:rStyle w:val="FontStyle13"/>
          <w:color w:val="FF0000"/>
        </w:rPr>
      </w:pPr>
      <w:r w:rsidRPr="00F136A4">
        <w:rPr>
          <w:rStyle w:val="FontStyle13"/>
          <w:color w:val="FF0000"/>
        </w:rPr>
        <w:t>Статья 2</w:t>
      </w:r>
      <w:r w:rsidR="00D0010B" w:rsidRPr="00F136A4">
        <w:rPr>
          <w:rStyle w:val="FontStyle13"/>
          <w:color w:val="FF0000"/>
        </w:rPr>
        <w:t>91</w:t>
      </w:r>
      <w:r w:rsidRPr="00F136A4">
        <w:rPr>
          <w:rStyle w:val="FontStyle13"/>
          <w:color w:val="FF0000"/>
        </w:rPr>
        <w:t>- хищение либо вымогательство оружия, боеприпасов, взрывчатых веществ, взрывных устройств.</w:t>
      </w:r>
    </w:p>
    <w:p w:rsidR="00A54AED" w:rsidRPr="00F136A4" w:rsidRDefault="00D0010B">
      <w:pPr>
        <w:pStyle w:val="Style6"/>
        <w:widowControl/>
        <w:spacing w:before="2" w:line="276" w:lineRule="exact"/>
        <w:rPr>
          <w:rStyle w:val="FontStyle13"/>
          <w:color w:val="FF0000"/>
        </w:rPr>
      </w:pPr>
      <w:r w:rsidRPr="00F136A4">
        <w:rPr>
          <w:rStyle w:val="FontStyle13"/>
          <w:color w:val="FF0000"/>
        </w:rPr>
        <w:t>Статья 298</w:t>
      </w:r>
      <w:r w:rsidR="00991441" w:rsidRPr="00F136A4">
        <w:rPr>
          <w:rStyle w:val="FontStyle13"/>
          <w:color w:val="FF0000"/>
        </w:rPr>
        <w:t>- хищение либо вымогательство наркотических веществ или психотропных веществ</w:t>
      </w:r>
    </w:p>
    <w:p w:rsidR="00A54AED" w:rsidRPr="00F136A4" w:rsidRDefault="00D0010B">
      <w:pPr>
        <w:pStyle w:val="Style6"/>
        <w:widowControl/>
        <w:spacing w:line="276" w:lineRule="exact"/>
        <w:rPr>
          <w:rStyle w:val="FontStyle13"/>
          <w:color w:val="FF0000"/>
        </w:rPr>
      </w:pPr>
      <w:r w:rsidRPr="00F136A4">
        <w:rPr>
          <w:rStyle w:val="FontStyle13"/>
          <w:color w:val="FF0000"/>
        </w:rPr>
        <w:t>Статья 350</w:t>
      </w:r>
      <w:r w:rsidR="00991441" w:rsidRPr="00F136A4">
        <w:rPr>
          <w:rStyle w:val="FontStyle13"/>
          <w:color w:val="FF0000"/>
        </w:rPr>
        <w:t>- умышленное приведение в негодность транспортных средств или путей сообщения</w:t>
      </w:r>
    </w:p>
    <w:p w:rsidR="00A54AED" w:rsidRDefault="00991441">
      <w:pPr>
        <w:pStyle w:val="Style6"/>
        <w:widowControl/>
        <w:spacing w:line="276" w:lineRule="exact"/>
        <w:rPr>
          <w:rStyle w:val="FontStyle13"/>
        </w:rPr>
      </w:pPr>
      <w:r>
        <w:rPr>
          <w:rStyle w:val="FontStyle13"/>
        </w:rPr>
        <w:t>(стр.10 Уголовный кодекс Республики Казахстан)</w:t>
      </w:r>
    </w:p>
    <w:p w:rsidR="00D0010B" w:rsidRDefault="00D0010B">
      <w:pPr>
        <w:pStyle w:val="Style6"/>
        <w:widowControl/>
        <w:spacing w:line="276" w:lineRule="exact"/>
        <w:rPr>
          <w:rStyle w:val="FontStyle13"/>
        </w:rPr>
      </w:pPr>
    </w:p>
    <w:p w:rsidR="00A54AED" w:rsidRPr="00F136A4" w:rsidRDefault="00991441">
      <w:pPr>
        <w:pStyle w:val="Style2"/>
        <w:widowControl/>
        <w:ind w:firstLine="418"/>
        <w:rPr>
          <w:rStyle w:val="FontStyle12"/>
          <w:color w:val="002060"/>
          <w:sz w:val="28"/>
          <w:szCs w:val="28"/>
        </w:rPr>
      </w:pPr>
      <w:r w:rsidRPr="00F136A4">
        <w:rPr>
          <w:rStyle w:val="FontStyle12"/>
          <w:color w:val="002060"/>
          <w:sz w:val="28"/>
          <w:szCs w:val="28"/>
        </w:rPr>
        <w:t>За остальные преступления подростки этого возраста не несут уголовной ответственности. Но если подросток этого возраста совершил общественно опасное деяние, материалы на него передаются в комиссию по делам несовершеннолетних, где ему применяются меры воспитательного характера.</w:t>
      </w:r>
    </w:p>
    <w:p w:rsidR="006665AB" w:rsidRPr="00F136A4" w:rsidRDefault="00991441" w:rsidP="006665AB">
      <w:pPr>
        <w:pStyle w:val="Style2"/>
        <w:widowControl/>
        <w:tabs>
          <w:tab w:val="left" w:pos="9658"/>
        </w:tabs>
        <w:ind w:firstLine="425"/>
        <w:rPr>
          <w:rStyle w:val="FontStyle12"/>
          <w:color w:val="002060"/>
          <w:sz w:val="28"/>
          <w:szCs w:val="28"/>
        </w:rPr>
      </w:pPr>
      <w:r w:rsidRPr="00F136A4">
        <w:rPr>
          <w:rStyle w:val="FontStyle12"/>
          <w:color w:val="002060"/>
          <w:sz w:val="28"/>
          <w:szCs w:val="28"/>
        </w:rPr>
        <w:t xml:space="preserve">Суд освободив подростка от уголовной ответственности передает его под строгий </w:t>
      </w:r>
      <w:r w:rsidRPr="00F136A4">
        <w:rPr>
          <w:rStyle w:val="FontStyle13"/>
          <w:color w:val="002060"/>
          <w:sz w:val="28"/>
          <w:szCs w:val="28"/>
        </w:rPr>
        <w:t>надзор</w:t>
      </w:r>
      <w:r w:rsidR="00FA201C" w:rsidRPr="00F136A4">
        <w:rPr>
          <w:rStyle w:val="FontStyle13"/>
          <w:color w:val="002060"/>
          <w:sz w:val="28"/>
          <w:szCs w:val="28"/>
        </w:rPr>
        <w:t xml:space="preserve"> </w:t>
      </w:r>
      <w:r w:rsidRPr="00F136A4">
        <w:rPr>
          <w:rStyle w:val="FontStyle12"/>
          <w:color w:val="002060"/>
          <w:sz w:val="28"/>
          <w:szCs w:val="28"/>
        </w:rPr>
        <w:t xml:space="preserve">родителям или лицам их заменяющим. Если перевоспитание такого подростка связано </w:t>
      </w:r>
      <w:r w:rsidRPr="00F136A4">
        <w:rPr>
          <w:rStyle w:val="FontStyle13"/>
          <w:color w:val="002060"/>
          <w:sz w:val="28"/>
          <w:szCs w:val="28"/>
        </w:rPr>
        <w:t>с</w:t>
      </w:r>
      <w:r w:rsidR="00FA201C" w:rsidRPr="00F136A4">
        <w:rPr>
          <w:rStyle w:val="FontStyle13"/>
          <w:color w:val="002060"/>
          <w:sz w:val="28"/>
          <w:szCs w:val="28"/>
        </w:rPr>
        <w:t xml:space="preserve"> </w:t>
      </w:r>
      <w:r w:rsidRPr="00F136A4">
        <w:rPr>
          <w:rStyle w:val="FontStyle12"/>
          <w:color w:val="002060"/>
          <w:sz w:val="28"/>
          <w:szCs w:val="28"/>
        </w:rPr>
        <w:t>определенными трудностями, по решению суда он напр</w:t>
      </w:r>
      <w:r w:rsidR="00FA201C" w:rsidRPr="00F136A4">
        <w:rPr>
          <w:rStyle w:val="FontStyle12"/>
          <w:color w:val="002060"/>
          <w:sz w:val="28"/>
          <w:szCs w:val="28"/>
        </w:rPr>
        <w:t>авляется в специальное лечебно-</w:t>
      </w:r>
      <w:r w:rsidRPr="00F136A4">
        <w:rPr>
          <w:rStyle w:val="FontStyle12"/>
          <w:color w:val="002060"/>
          <w:sz w:val="28"/>
          <w:szCs w:val="28"/>
        </w:rPr>
        <w:t>воспитательное или учебно-воспитательное учреждение.</w:t>
      </w:r>
    </w:p>
    <w:p w:rsidR="00A54AED" w:rsidRPr="00F136A4" w:rsidRDefault="00ED2DED" w:rsidP="006665AB">
      <w:pPr>
        <w:pStyle w:val="Style2"/>
        <w:widowControl/>
        <w:tabs>
          <w:tab w:val="left" w:pos="9658"/>
        </w:tabs>
        <w:ind w:firstLine="425"/>
        <w:rPr>
          <w:rStyle w:val="FontStyle12"/>
          <w:color w:val="002060"/>
          <w:sz w:val="28"/>
          <w:szCs w:val="28"/>
        </w:rPr>
      </w:pPr>
      <w:r w:rsidRPr="00F136A4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455295</wp:posOffset>
            </wp:positionV>
            <wp:extent cx="2837180" cy="1600200"/>
            <wp:effectExtent l="19050" t="0" r="1270" b="0"/>
            <wp:wrapNone/>
            <wp:docPr id="4" name="Рисунок 4" descr="G:\Янбаева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Янбаева\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36A4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3927475</wp:posOffset>
            </wp:positionH>
            <wp:positionV relativeFrom="paragraph">
              <wp:posOffset>640080</wp:posOffset>
            </wp:positionV>
            <wp:extent cx="2832100" cy="1604645"/>
            <wp:effectExtent l="19050" t="0" r="6350" b="0"/>
            <wp:wrapNone/>
            <wp:docPr id="5" name="Рисунок 5" descr="G:\Янбаева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Янбаева\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441" w:rsidRPr="00F136A4">
        <w:rPr>
          <w:rStyle w:val="FontStyle12"/>
          <w:color w:val="002060"/>
          <w:sz w:val="28"/>
          <w:szCs w:val="28"/>
        </w:rPr>
        <w:t xml:space="preserve">Судом предусмотрена еще такая мера наказания, как условное осуждение. </w:t>
      </w:r>
      <w:r w:rsidR="006665AB" w:rsidRPr="00F136A4">
        <w:rPr>
          <w:rStyle w:val="FontStyle12"/>
          <w:color w:val="002060"/>
          <w:sz w:val="28"/>
          <w:szCs w:val="28"/>
        </w:rPr>
        <w:t>Виновному д</w:t>
      </w:r>
      <w:r w:rsidR="00991441" w:rsidRPr="00F136A4">
        <w:rPr>
          <w:rStyle w:val="FontStyle12"/>
          <w:color w:val="002060"/>
          <w:sz w:val="28"/>
          <w:szCs w:val="28"/>
        </w:rPr>
        <w:t>ается испытательный срок (от одного до 5 лет), в течение которого он должен</w:t>
      </w:r>
      <w:r w:rsidR="006665AB" w:rsidRPr="00F136A4">
        <w:rPr>
          <w:rStyle w:val="FontStyle12"/>
          <w:color w:val="002060"/>
          <w:sz w:val="28"/>
          <w:szCs w:val="28"/>
        </w:rPr>
        <w:t xml:space="preserve"> доказать, </w:t>
      </w:r>
      <w:r w:rsidR="00991441" w:rsidRPr="00F136A4">
        <w:rPr>
          <w:rStyle w:val="FontStyle12"/>
          <w:color w:val="002060"/>
          <w:sz w:val="28"/>
          <w:szCs w:val="28"/>
        </w:rPr>
        <w:t>что сделал для себя правильные выводы из приговора суда и больше не нарушит</w:t>
      </w:r>
      <w:r w:rsidR="006665AB" w:rsidRPr="00F136A4">
        <w:rPr>
          <w:rStyle w:val="FontStyle12"/>
          <w:color w:val="002060"/>
          <w:sz w:val="28"/>
          <w:szCs w:val="28"/>
        </w:rPr>
        <w:t xml:space="preserve"> закона</w:t>
      </w:r>
      <w:r w:rsidR="00991441" w:rsidRPr="00F136A4">
        <w:rPr>
          <w:rStyle w:val="FontStyle12"/>
          <w:color w:val="002060"/>
          <w:sz w:val="28"/>
          <w:szCs w:val="28"/>
        </w:rPr>
        <w:t>. К сожалению, некоторые подростки,</w:t>
      </w:r>
      <w:r w:rsidR="00FA201C" w:rsidRPr="00F136A4">
        <w:rPr>
          <w:rStyle w:val="FontStyle12"/>
          <w:color w:val="002060"/>
          <w:sz w:val="28"/>
          <w:szCs w:val="28"/>
        </w:rPr>
        <w:t xml:space="preserve"> не оценив оказанное им доверия</w:t>
      </w:r>
      <w:r w:rsidR="00991441" w:rsidRPr="00F136A4">
        <w:rPr>
          <w:rStyle w:val="FontStyle12"/>
          <w:color w:val="002060"/>
          <w:sz w:val="28"/>
          <w:szCs w:val="28"/>
        </w:rPr>
        <w:t>, внов</w:t>
      </w:r>
      <w:r w:rsidR="006665AB" w:rsidRPr="00F136A4">
        <w:rPr>
          <w:rStyle w:val="FontStyle12"/>
          <w:color w:val="002060"/>
          <w:sz w:val="28"/>
          <w:szCs w:val="28"/>
        </w:rPr>
        <w:t>ь грубо нарушают за</w:t>
      </w:r>
      <w:r w:rsidR="00991441" w:rsidRPr="00F136A4">
        <w:rPr>
          <w:rStyle w:val="FontStyle12"/>
          <w:color w:val="002060"/>
          <w:sz w:val="28"/>
          <w:szCs w:val="28"/>
        </w:rPr>
        <w:t>кон. Расплата следует незамедлительно. Виновный несет ответственност</w:t>
      </w:r>
      <w:r w:rsidR="006665AB" w:rsidRPr="00F136A4">
        <w:rPr>
          <w:rStyle w:val="FontStyle12"/>
          <w:color w:val="002060"/>
          <w:sz w:val="28"/>
          <w:szCs w:val="28"/>
        </w:rPr>
        <w:t xml:space="preserve">ь </w:t>
      </w:r>
      <w:r w:rsidR="00991441" w:rsidRPr="00F136A4">
        <w:rPr>
          <w:rStyle w:val="FontStyle12"/>
          <w:color w:val="002060"/>
          <w:sz w:val="28"/>
          <w:szCs w:val="28"/>
        </w:rPr>
        <w:t>за последнее</w:t>
      </w:r>
      <w:r w:rsidR="006665AB" w:rsidRPr="00F136A4">
        <w:rPr>
          <w:rStyle w:val="FontStyle12"/>
          <w:color w:val="002060"/>
          <w:sz w:val="28"/>
          <w:szCs w:val="28"/>
        </w:rPr>
        <w:t xml:space="preserve"> </w:t>
      </w:r>
      <w:r w:rsidR="00991441" w:rsidRPr="00F136A4">
        <w:rPr>
          <w:rStyle w:val="FontStyle12"/>
          <w:color w:val="002060"/>
          <w:sz w:val="28"/>
          <w:szCs w:val="28"/>
        </w:rPr>
        <w:t>преступление и плюс за первое, отложенное наказание.</w:t>
      </w:r>
    </w:p>
    <w:p w:rsidR="00A54AED" w:rsidRDefault="00A54AED">
      <w:pPr>
        <w:pStyle w:val="Style3"/>
        <w:widowControl/>
        <w:spacing w:line="240" w:lineRule="exact"/>
        <w:ind w:left="8522"/>
        <w:rPr>
          <w:sz w:val="20"/>
          <w:szCs w:val="20"/>
        </w:rPr>
      </w:pPr>
    </w:p>
    <w:sectPr w:rsidR="00A54AED" w:rsidSect="00F136A4">
      <w:type w:val="continuous"/>
      <w:pgSz w:w="11905" w:h="16837"/>
      <w:pgMar w:top="567" w:right="992" w:bottom="567" w:left="992" w:header="720" w:footer="720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7FE" w:rsidRDefault="008557FE">
      <w:r>
        <w:separator/>
      </w:r>
    </w:p>
  </w:endnote>
  <w:endnote w:type="continuationSeparator" w:id="0">
    <w:p w:rsidR="008557FE" w:rsidRDefault="0085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7FE" w:rsidRDefault="008557FE">
      <w:r>
        <w:separator/>
      </w:r>
    </w:p>
  </w:footnote>
  <w:footnote w:type="continuationSeparator" w:id="0">
    <w:p w:rsidR="008557FE" w:rsidRDefault="00855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6665AB"/>
    <w:rsid w:val="002A1AA7"/>
    <w:rsid w:val="002F38AD"/>
    <w:rsid w:val="00633D1B"/>
    <w:rsid w:val="006665AB"/>
    <w:rsid w:val="008557FE"/>
    <w:rsid w:val="00867F54"/>
    <w:rsid w:val="00874FFF"/>
    <w:rsid w:val="0091408C"/>
    <w:rsid w:val="00991441"/>
    <w:rsid w:val="00A54AED"/>
    <w:rsid w:val="00AB5E38"/>
    <w:rsid w:val="00D0010B"/>
    <w:rsid w:val="00D64CFC"/>
    <w:rsid w:val="00E52C6F"/>
    <w:rsid w:val="00E55C5B"/>
    <w:rsid w:val="00EB7A6F"/>
    <w:rsid w:val="00ED2DED"/>
    <w:rsid w:val="00F136A4"/>
    <w:rsid w:val="00F954C9"/>
    <w:rsid w:val="00FA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19B14B-8076-4875-BBD7-105626DC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AE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54AED"/>
  </w:style>
  <w:style w:type="paragraph" w:customStyle="1" w:styleId="Style2">
    <w:name w:val="Style2"/>
    <w:basedOn w:val="a"/>
    <w:uiPriority w:val="99"/>
    <w:rsid w:val="00A54AED"/>
    <w:pPr>
      <w:spacing w:line="276" w:lineRule="exact"/>
      <w:ind w:firstLine="473"/>
    </w:pPr>
  </w:style>
  <w:style w:type="paragraph" w:customStyle="1" w:styleId="Style3">
    <w:name w:val="Style3"/>
    <w:basedOn w:val="a"/>
    <w:uiPriority w:val="99"/>
    <w:rsid w:val="00A54AED"/>
  </w:style>
  <w:style w:type="paragraph" w:customStyle="1" w:styleId="Style4">
    <w:name w:val="Style4"/>
    <w:basedOn w:val="a"/>
    <w:uiPriority w:val="99"/>
    <w:rsid w:val="00A54AED"/>
    <w:pPr>
      <w:spacing w:line="276" w:lineRule="exact"/>
    </w:pPr>
  </w:style>
  <w:style w:type="paragraph" w:customStyle="1" w:styleId="Style5">
    <w:name w:val="Style5"/>
    <w:basedOn w:val="a"/>
    <w:uiPriority w:val="99"/>
    <w:rsid w:val="00A54AED"/>
    <w:pPr>
      <w:spacing w:line="277" w:lineRule="exact"/>
      <w:ind w:firstLine="365"/>
    </w:pPr>
  </w:style>
  <w:style w:type="paragraph" w:customStyle="1" w:styleId="Style6">
    <w:name w:val="Style6"/>
    <w:basedOn w:val="a"/>
    <w:uiPriority w:val="99"/>
    <w:rsid w:val="00A54AED"/>
    <w:pPr>
      <w:spacing w:line="281" w:lineRule="exact"/>
    </w:pPr>
  </w:style>
  <w:style w:type="character" w:customStyle="1" w:styleId="FontStyle11">
    <w:name w:val="Font Style11"/>
    <w:basedOn w:val="a0"/>
    <w:uiPriority w:val="99"/>
    <w:rsid w:val="00A54AE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A54AED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A54AE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A54AED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5">
    <w:name w:val="Font Style15"/>
    <w:basedOn w:val="a0"/>
    <w:uiPriority w:val="99"/>
    <w:rsid w:val="00A54AED"/>
    <w:rPr>
      <w:rFonts w:ascii="Segoe UI" w:hAnsi="Segoe UI" w:cs="Segoe UI"/>
      <w:b/>
      <w:bCs/>
      <w:sz w:val="8"/>
      <w:szCs w:val="8"/>
    </w:rPr>
  </w:style>
  <w:style w:type="paragraph" w:styleId="a3">
    <w:name w:val="Balloon Text"/>
    <w:basedOn w:val="a"/>
    <w:link w:val="a4"/>
    <w:uiPriority w:val="99"/>
    <w:semiHidden/>
    <w:unhideWhenUsed/>
    <w:rsid w:val="00ED2D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Каб208</dc:creator>
  <cp:lastModifiedBy>Teacher</cp:lastModifiedBy>
  <cp:revision>3</cp:revision>
  <cp:lastPrinted>2015-04-29T06:42:00Z</cp:lastPrinted>
  <dcterms:created xsi:type="dcterms:W3CDTF">2016-08-08T18:21:00Z</dcterms:created>
  <dcterms:modified xsi:type="dcterms:W3CDTF">2017-11-01T05:58:00Z</dcterms:modified>
</cp:coreProperties>
</file>